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3BA2" w14:textId="77777777" w:rsidR="000E323B" w:rsidRPr="00617A6B" w:rsidRDefault="00B25B01">
      <w:pPr>
        <w:rPr>
          <w:b/>
          <w:sz w:val="28"/>
          <w:szCs w:val="28"/>
        </w:rPr>
      </w:pPr>
      <w:bookmarkStart w:id="0" w:name="_GoBack"/>
      <w:bookmarkEnd w:id="0"/>
      <w:r w:rsidRPr="00617A6B">
        <w:rPr>
          <w:b/>
          <w:sz w:val="28"/>
          <w:szCs w:val="28"/>
        </w:rPr>
        <w:t>PROGRAM WSPÓŁPRACY</w:t>
      </w:r>
    </w:p>
    <w:p w14:paraId="62AE86FF" w14:textId="77777777" w:rsidR="00B25B01" w:rsidRPr="00617A6B" w:rsidRDefault="00B25B01">
      <w:p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PSM I st. Nr 5 im. H. Wieniawskiego w Warszawie</w:t>
      </w:r>
    </w:p>
    <w:p w14:paraId="5C7DD9F9" w14:textId="77777777" w:rsidR="00617A6B" w:rsidRPr="00617A6B" w:rsidRDefault="00617A6B">
      <w:p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oraz</w:t>
      </w:r>
      <w:r w:rsidR="00B25B01" w:rsidRPr="00617A6B">
        <w:rPr>
          <w:b/>
          <w:sz w:val="28"/>
          <w:szCs w:val="28"/>
        </w:rPr>
        <w:t xml:space="preserve"> </w:t>
      </w:r>
    </w:p>
    <w:p w14:paraId="63201087" w14:textId="77777777" w:rsidR="00B25B01" w:rsidRPr="00617A6B" w:rsidRDefault="00617A6B">
      <w:p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F</w:t>
      </w:r>
      <w:r w:rsidR="00B25B01" w:rsidRPr="00617A6B">
        <w:rPr>
          <w:b/>
          <w:sz w:val="28"/>
          <w:szCs w:val="28"/>
        </w:rPr>
        <w:t>undacji Inicjatyw Kulturalnych- Włochy</w:t>
      </w:r>
    </w:p>
    <w:p w14:paraId="6026FA89" w14:textId="77777777" w:rsidR="00B25B01" w:rsidRDefault="00B25B01">
      <w:r>
        <w:t xml:space="preserve">                                              </w:t>
      </w:r>
      <w:r w:rsidR="00617A6B">
        <w:t xml:space="preserve">kontynuacja  </w:t>
      </w:r>
      <w:r>
        <w:t>z dn. 14 października 2009r.</w:t>
      </w:r>
    </w:p>
    <w:p w14:paraId="52663E66" w14:textId="77777777" w:rsidR="00B25B01" w:rsidRDefault="00B25B01"/>
    <w:p w14:paraId="3774A6B9" w14:textId="77777777" w:rsidR="00617A6B" w:rsidRDefault="00617A6B"/>
    <w:p w14:paraId="112CCE9E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 xml:space="preserve">Fundacja przygotowuje dzieci i młodzież do kształcenia w szkole muzycznej I st., </w:t>
      </w:r>
    </w:p>
    <w:p w14:paraId="7EFF3AD8" w14:textId="77777777" w:rsidR="00B25B01" w:rsidRPr="00617A6B" w:rsidRDefault="00B25B01" w:rsidP="00B25B01">
      <w:pPr>
        <w:pStyle w:val="Akapitzlist"/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 xml:space="preserve">daje możliwość kontynuowania kształcenia absolwentom szkoły, </w:t>
      </w:r>
    </w:p>
    <w:p w14:paraId="20815A32" w14:textId="77777777" w:rsidR="00B25B01" w:rsidRPr="00617A6B" w:rsidRDefault="00B25B01" w:rsidP="00B25B01">
      <w:pPr>
        <w:pStyle w:val="Akapitzlist"/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umożliwia kształcenie muzyczne osobom dorosłym.</w:t>
      </w:r>
    </w:p>
    <w:p w14:paraId="1D6DEF08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Z zajęć fundacji mogą korzystać uczniowie innych szkół artystycznych</w:t>
      </w:r>
    </w:p>
    <w:p w14:paraId="1D77C898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 xml:space="preserve">Fundacja daje możliwość kształcenia się uczniom szkoły w zakresie przedmiotów nie ujętych w ich organizacji roku szkolnego – czyli inny instrument, zajęcia </w:t>
      </w:r>
      <w:proofErr w:type="spellStart"/>
      <w:r w:rsidRPr="00617A6B">
        <w:rPr>
          <w:b/>
          <w:sz w:val="28"/>
          <w:szCs w:val="28"/>
        </w:rPr>
        <w:t>ogólno</w:t>
      </w:r>
      <w:proofErr w:type="spellEnd"/>
      <w:r w:rsidRPr="00617A6B">
        <w:rPr>
          <w:b/>
          <w:sz w:val="28"/>
          <w:szCs w:val="28"/>
        </w:rPr>
        <w:t>-muzyczne nie ujęte w organizacji pracy szkoły.</w:t>
      </w:r>
    </w:p>
    <w:p w14:paraId="17573C06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Fundacja organizuje kursy mistrzowskie w różnych specjalnościach</w:t>
      </w:r>
    </w:p>
    <w:p w14:paraId="08A66CA1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Fundacja jest organizatorem lub współorganizatorem imprez artystyczno-kulturalnych oraz konkursów, przeglądów, festiwali i turniejów na terenie szkoły</w:t>
      </w:r>
    </w:p>
    <w:p w14:paraId="73A203AC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Fundacja jest jednym ze sponsorów nagród dla uczniów szkoły – za celujące wyniki w nauce, dla laureatów miejsc na konkursach ogólnopolskich i międzynarodowych</w:t>
      </w:r>
    </w:p>
    <w:p w14:paraId="2973DD9D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Fundacja w miarę możliwości wspiera uczniów w trudnej sytuacji losowej</w:t>
      </w:r>
    </w:p>
    <w:p w14:paraId="5D099AE3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Mienie Fundacji może być wykorzystywane w trakcie zajęć szkolnych a także w trakcie imprez szkolnych</w:t>
      </w:r>
    </w:p>
    <w:p w14:paraId="5487E1E9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Koszty strojenia instrumentów mogą być w części pokrywane przez fundację</w:t>
      </w:r>
    </w:p>
    <w:p w14:paraId="7BF2939D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Rozliczenia używanych przez Fundację mediów szkoły są rozliczane i odprowadzane do budżetu Państwa.</w:t>
      </w:r>
    </w:p>
    <w:p w14:paraId="2415E46D" w14:textId="77777777" w:rsidR="00B25B01" w:rsidRPr="00617A6B" w:rsidRDefault="00B25B01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 xml:space="preserve">PSM nieodpłatnie użycza </w:t>
      </w:r>
      <w:proofErr w:type="spellStart"/>
      <w:r w:rsidRPr="00617A6B">
        <w:rPr>
          <w:b/>
          <w:sz w:val="28"/>
          <w:szCs w:val="28"/>
        </w:rPr>
        <w:t>sal</w:t>
      </w:r>
      <w:proofErr w:type="spellEnd"/>
      <w:r w:rsidRPr="00617A6B">
        <w:rPr>
          <w:b/>
          <w:sz w:val="28"/>
          <w:szCs w:val="28"/>
        </w:rPr>
        <w:t xml:space="preserve"> lekcyjnych na zajęcia fundacji</w:t>
      </w:r>
      <w:r w:rsidR="00617A6B" w:rsidRPr="00617A6B">
        <w:rPr>
          <w:b/>
          <w:sz w:val="28"/>
          <w:szCs w:val="28"/>
        </w:rPr>
        <w:t xml:space="preserve"> oraz sali koncertowej na imprezy i koncerty organizowane przez Fundację</w:t>
      </w:r>
    </w:p>
    <w:p w14:paraId="76E8DCC5" w14:textId="77777777" w:rsidR="00617A6B" w:rsidRPr="00617A6B" w:rsidRDefault="00617A6B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Każdy pedagog szkoły może realizować zajęcia przy Fundacji. Warunkiem jest dokonanie wyboru pedagoga przez ucznia/jego rodziców lub opiekunów i zgoda pedagoga.</w:t>
      </w:r>
    </w:p>
    <w:p w14:paraId="5E6A7417" w14:textId="77777777" w:rsidR="00617A6B" w:rsidRPr="00617A6B" w:rsidRDefault="00617A6B" w:rsidP="00B25B0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Uczeń fundacji ma prawo zmiany pedagoga w każdym momencie kształcenia</w:t>
      </w:r>
    </w:p>
    <w:p w14:paraId="1B4CE684" w14:textId="326E2F4C" w:rsidR="00B25B01" w:rsidRPr="00A17590" w:rsidRDefault="00617A6B" w:rsidP="00A1759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17A6B">
        <w:rPr>
          <w:b/>
          <w:sz w:val="28"/>
          <w:szCs w:val="28"/>
        </w:rPr>
        <w:t>Zajęcia grupowe dla uczniów fundacji rozpoczynają się w momencie zebrania się właściwej grupy uczniów. Zakres tematyczny, formę i czas trwania określa nauczyciel prowadzący.</w:t>
      </w:r>
    </w:p>
    <w:sectPr w:rsidR="00B25B01" w:rsidRPr="00A17590" w:rsidSect="009A7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2BE"/>
    <w:multiLevelType w:val="hybridMultilevel"/>
    <w:tmpl w:val="4380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1"/>
    <w:rsid w:val="000E323B"/>
    <w:rsid w:val="00617A6B"/>
    <w:rsid w:val="009347DF"/>
    <w:rsid w:val="009A7BAC"/>
    <w:rsid w:val="00A17590"/>
    <w:rsid w:val="00AA080D"/>
    <w:rsid w:val="00B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813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2017-10-06T09:14:00Z</dcterms:created>
  <dcterms:modified xsi:type="dcterms:W3CDTF">2017-10-06T09:14:00Z</dcterms:modified>
</cp:coreProperties>
</file>